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AC5" w:rsidRDefault="00341AC5" w:rsidP="00341AC5">
      <w:pPr>
        <w:pStyle w:val="1"/>
      </w:pPr>
      <w:bookmarkStart w:id="0" w:name="_Toc249866371"/>
      <w:r>
        <w:t>Содержание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341AC5" w:rsidTr="00341AC5">
        <w:tc>
          <w:tcPr>
            <w:tcW w:w="12053" w:type="dxa"/>
            <w:gridSpan w:val="2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  <w:hideMark/>
          </w:tcPr>
          <w:p w:rsidR="00341AC5" w:rsidRDefault="00341AC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национальных счетов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Серия 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</w:t>
            </w:r>
            <w:proofErr w:type="spellStart"/>
            <w:r>
              <w:rPr>
                <w:rFonts w:asciiTheme="minorHAnsi" w:hAnsiTheme="minorHAnsi"/>
              </w:rPr>
              <w:t>татистика</w:t>
            </w:r>
            <w:proofErr w:type="spellEnd"/>
            <w:r w:rsidR="009B767F" w:rsidRPr="009B76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хозяйств</w:t>
            </w: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proofErr w:type="spellStart"/>
            <w:r>
              <w:rPr>
                <w:rFonts w:asciiTheme="minorHAnsi" w:hAnsiTheme="minorHAnsi"/>
              </w:rPr>
              <w:t>промышленн</w:t>
            </w:r>
            <w:proofErr w:type="spellEnd"/>
            <w:r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  <w:hideMark/>
          </w:tcPr>
          <w:p w:rsidR="00341AC5" w:rsidRPr="0002799E" w:rsidRDefault="0002799E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41AC5" w:rsidTr="00341AC5">
        <w:tc>
          <w:tcPr>
            <w:tcW w:w="1276" w:type="dxa"/>
            <w:hideMark/>
          </w:tcPr>
          <w:p w:rsidR="00341AC5" w:rsidRDefault="00341AC5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r>
              <w:rPr>
                <w:rFonts w:asciiTheme="minorHAnsi" w:hAnsiTheme="minorHAnsi"/>
                <w:lang w:val="kk-KZ"/>
              </w:rPr>
              <w:t xml:space="preserve">внешней и </w:t>
            </w:r>
            <w:r>
              <w:rPr>
                <w:rFonts w:asciiTheme="minorHAnsi" w:hAnsiTheme="minorHAnsi"/>
              </w:rPr>
              <w:t>взаимной торговли,</w:t>
            </w:r>
            <w:r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41AC5" w:rsidTr="00341AC5">
        <w:trPr>
          <w:trHeight w:val="86"/>
        </w:trPr>
        <w:tc>
          <w:tcPr>
            <w:tcW w:w="1276" w:type="dxa"/>
            <w:hideMark/>
          </w:tcPr>
          <w:p w:rsidR="00341AC5" w:rsidRDefault="00341AC5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  <w:hideMark/>
          </w:tcPr>
          <w:p w:rsidR="00341AC5" w:rsidRDefault="00533137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41AC5" w:rsidTr="00341AC5">
        <w:trPr>
          <w:trHeight w:val="86"/>
        </w:trPr>
        <w:tc>
          <w:tcPr>
            <w:tcW w:w="1276" w:type="dxa"/>
            <w:hideMark/>
          </w:tcPr>
          <w:p w:rsidR="00341AC5" w:rsidRDefault="00341AC5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10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341AC5" w:rsidRDefault="00341AC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  <w:hideMark/>
          </w:tcPr>
          <w:p w:rsidR="00341AC5" w:rsidRPr="00AF0576" w:rsidRDefault="00AF0576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9B767F" w:rsidTr="009B767F">
        <w:tc>
          <w:tcPr>
            <w:tcW w:w="1276" w:type="dxa"/>
          </w:tcPr>
          <w:p w:rsidR="009B767F" w:rsidRDefault="009B767F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>
              <w:rPr>
                <w:rFonts w:asciiTheme="minorHAnsi" w:hAnsiTheme="minorHAnsi"/>
                <w:lang w:val="en-US"/>
              </w:rPr>
              <w:t>1</w:t>
            </w:r>
            <w:r w:rsidR="008A3C37"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B767F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  <w:hideMark/>
          </w:tcPr>
          <w:p w:rsidR="009B767F" w:rsidRDefault="009B767F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9B767F" w:rsidTr="009B767F">
        <w:tc>
          <w:tcPr>
            <w:tcW w:w="1276" w:type="dxa"/>
          </w:tcPr>
          <w:p w:rsidR="009B767F" w:rsidRDefault="009B767F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8A3C37"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B767F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  <w:hideMark/>
          </w:tcPr>
          <w:p w:rsidR="009B767F" w:rsidRDefault="009B767F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9B767F" w:rsidTr="009B767F">
        <w:tc>
          <w:tcPr>
            <w:tcW w:w="1276" w:type="dxa"/>
          </w:tcPr>
          <w:p w:rsidR="009B767F" w:rsidRDefault="009B767F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8A3C37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B767F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Структурная статистика</w:t>
            </w:r>
          </w:p>
        </w:tc>
        <w:tc>
          <w:tcPr>
            <w:tcW w:w="2057" w:type="dxa"/>
            <w:hideMark/>
          </w:tcPr>
          <w:p w:rsidR="009B767F" w:rsidRPr="0087318A" w:rsidRDefault="0087318A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9B767F" w:rsidTr="009B767F">
        <w:tc>
          <w:tcPr>
            <w:tcW w:w="1276" w:type="dxa"/>
          </w:tcPr>
          <w:p w:rsidR="009B767F" w:rsidRPr="001C6E23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 w:rsidRPr="001C6E23">
              <w:rPr>
                <w:rFonts w:asciiTheme="minorHAnsi" w:hAnsiTheme="minorHAnsi"/>
                <w:lang w:val="kk-KZ"/>
              </w:rPr>
              <w:t>Серия 1</w:t>
            </w:r>
            <w:r w:rsidR="008A3C37">
              <w:rPr>
                <w:rFonts w:asciiTheme="minorHAnsi" w:hAnsiTheme="minorHAnsi"/>
                <w:lang w:val="en-US"/>
              </w:rPr>
              <w:t>8</w:t>
            </w:r>
            <w:r w:rsidRPr="001C6E23">
              <w:rPr>
                <w:rFonts w:asciiTheme="minorHAnsi" w:hAnsiTheme="minorHAnsi"/>
                <w:lang w:val="kk-KZ"/>
              </w:rPr>
              <w:t>.</w:t>
            </w:r>
          </w:p>
          <w:p w:rsidR="009B767F" w:rsidRPr="001C6E23" w:rsidRDefault="009B767F" w:rsidP="008A3C37">
            <w:pPr>
              <w:rPr>
                <w:rFonts w:asciiTheme="minorHAnsi" w:hAnsiTheme="minorHAnsi"/>
                <w:lang w:val="en-US"/>
              </w:rPr>
            </w:pPr>
            <w:r w:rsidRPr="001C6E23">
              <w:rPr>
                <w:rFonts w:asciiTheme="minorHAnsi" w:hAnsiTheme="minorHAnsi"/>
              </w:rPr>
              <w:t>Серия 1</w:t>
            </w:r>
            <w:r w:rsidR="008A3C37">
              <w:rPr>
                <w:rFonts w:asciiTheme="minorHAnsi" w:hAnsiTheme="minorHAnsi"/>
                <w:lang w:val="en-US"/>
              </w:rPr>
              <w:t>9</w:t>
            </w:r>
            <w:r w:rsidRPr="001C6E2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0777" w:type="dxa"/>
          </w:tcPr>
          <w:p w:rsidR="009B767F" w:rsidRPr="001C6E23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 w:rsidRPr="001C6E23">
              <w:rPr>
                <w:rFonts w:asciiTheme="minorHAnsi" w:hAnsiTheme="minorHAnsi"/>
              </w:rPr>
              <w:t>Демографическая статистика</w:t>
            </w:r>
          </w:p>
          <w:p w:rsidR="009B767F" w:rsidRPr="001C6E23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 w:rsidRPr="001C6E23">
              <w:rPr>
                <w:color w:val="000000"/>
              </w:rPr>
              <w:t>Статистика образования, науки и инноваций</w:t>
            </w:r>
          </w:p>
        </w:tc>
        <w:tc>
          <w:tcPr>
            <w:tcW w:w="2057" w:type="dxa"/>
            <w:hideMark/>
          </w:tcPr>
          <w:p w:rsidR="00165033" w:rsidRDefault="009B767F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9B767F" w:rsidRPr="00165033" w:rsidRDefault="00165033" w:rsidP="00165033">
            <w:pPr>
              <w:jc w:val="center"/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9B767F" w:rsidTr="009B767F">
        <w:tc>
          <w:tcPr>
            <w:tcW w:w="1276" w:type="dxa"/>
          </w:tcPr>
          <w:p w:rsidR="009B767F" w:rsidRDefault="009B767F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B767F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здравоохранения и социального обеспечения</w:t>
            </w:r>
          </w:p>
        </w:tc>
        <w:tc>
          <w:tcPr>
            <w:tcW w:w="2057" w:type="dxa"/>
            <w:hideMark/>
          </w:tcPr>
          <w:p w:rsidR="009B767F" w:rsidRPr="00165033" w:rsidRDefault="00165033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9B767F" w:rsidTr="009B767F">
        <w:tc>
          <w:tcPr>
            <w:tcW w:w="1276" w:type="dxa"/>
          </w:tcPr>
          <w:p w:rsidR="009B767F" w:rsidRDefault="009B767F" w:rsidP="008A3C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8A3C37">
              <w:rPr>
                <w:rFonts w:asciiTheme="minorHAnsi" w:hAnsiTheme="minorHAnsi"/>
                <w:lang w:val="en-US"/>
              </w:rPr>
              <w:t>22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B767F" w:rsidRDefault="009B767F" w:rsidP="00F136B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  <w:hideMark/>
          </w:tcPr>
          <w:p w:rsidR="009B767F" w:rsidRDefault="009B767F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9B767F" w:rsidTr="009B767F">
        <w:tc>
          <w:tcPr>
            <w:tcW w:w="1276" w:type="dxa"/>
          </w:tcPr>
          <w:p w:rsidR="009B767F" w:rsidRDefault="009B767F">
            <w:pPr>
              <w:pStyle w:val="ab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0777" w:type="dxa"/>
          </w:tcPr>
          <w:p w:rsidR="009B767F" w:rsidRDefault="009B767F">
            <w:pPr>
              <w:pStyle w:val="ab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057" w:type="dxa"/>
            <w:hideMark/>
          </w:tcPr>
          <w:p w:rsidR="009B767F" w:rsidRDefault="009B767F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341AC5" w:rsidRDefault="00341AC5" w:rsidP="00341AC5">
      <w:pPr>
        <w:pStyle w:val="1"/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75A98" w:rsidRPr="00D04D18" w:rsidTr="0002799E">
        <w:trPr>
          <w:cantSplit/>
        </w:trPr>
        <w:tc>
          <w:tcPr>
            <w:tcW w:w="801" w:type="dxa"/>
            <w:vMerge w:val="restart"/>
          </w:tcPr>
          <w:p w:rsidR="00E818BC" w:rsidRPr="00D04D18" w:rsidRDefault="00E818B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</w:tcPr>
          <w:p w:rsidR="00E818BC" w:rsidRPr="0059146B" w:rsidRDefault="00E818BC" w:rsidP="00E40BB2">
            <w:pPr>
              <w:pStyle w:val="ac"/>
              <w:snapToGrid w:val="0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8BC" w:rsidRPr="0059146B" w:rsidRDefault="00E818BC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18BC" w:rsidRPr="0059146B" w:rsidRDefault="00E818BC" w:rsidP="005D09B9">
            <w:pPr>
              <w:jc w:val="center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59146B" w:rsidRDefault="00E818BC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A98" w:rsidRPr="00D04D18" w:rsidTr="0002799E">
        <w:trPr>
          <w:cantSplit/>
        </w:trPr>
        <w:tc>
          <w:tcPr>
            <w:tcW w:w="801" w:type="dxa"/>
            <w:vMerge/>
          </w:tcPr>
          <w:p w:rsidR="00E818BC" w:rsidRPr="00D04D18" w:rsidRDefault="00E818B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</w:tcPr>
          <w:p w:rsidR="00E818BC" w:rsidRPr="0059146B" w:rsidRDefault="00E818BC" w:rsidP="00E40BB2">
            <w:pPr>
              <w:pStyle w:val="ac"/>
              <w:snapToGrid w:val="0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  <w:lang w:val="kk-KZ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8BC" w:rsidRPr="0059146B" w:rsidRDefault="009C6024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8BC" w:rsidRPr="0059146B" w:rsidRDefault="009C6024" w:rsidP="005D09B9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59146B" w:rsidRDefault="001C063F" w:rsidP="00876666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сборник</w:t>
            </w:r>
          </w:p>
        </w:tc>
      </w:tr>
      <w:tr w:rsidR="00075A98" w:rsidRPr="00D04D18" w:rsidTr="0002799E">
        <w:trPr>
          <w:cantSplit/>
        </w:trPr>
        <w:tc>
          <w:tcPr>
            <w:tcW w:w="801" w:type="dxa"/>
            <w:vMerge/>
          </w:tcPr>
          <w:p w:rsidR="00E818BC" w:rsidRPr="00D04D18" w:rsidRDefault="00E818B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</w:tcPr>
          <w:p w:rsidR="00E818BC" w:rsidRPr="0059146B" w:rsidRDefault="00E818BC" w:rsidP="007B6006">
            <w:pPr>
              <w:pStyle w:val="ac"/>
              <w:snapToGrid w:val="0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  <w:lang w:val="kk-KZ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8BC" w:rsidRPr="0059146B" w:rsidRDefault="009C6024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8BC" w:rsidRPr="0059146B" w:rsidRDefault="009C6024" w:rsidP="005D09B9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1C063F" w:rsidRDefault="001C063F" w:rsidP="00876666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сборник</w:t>
            </w:r>
          </w:p>
        </w:tc>
      </w:tr>
      <w:tr w:rsidR="00075A98" w:rsidRPr="00D04D18" w:rsidTr="0002799E">
        <w:trPr>
          <w:cantSplit/>
        </w:trPr>
        <w:tc>
          <w:tcPr>
            <w:tcW w:w="801" w:type="dxa"/>
            <w:vMerge/>
          </w:tcPr>
          <w:p w:rsidR="00E818BC" w:rsidRPr="00D04D18" w:rsidRDefault="00E818B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</w:tcPr>
          <w:p w:rsidR="00E818BC" w:rsidRPr="0059146B" w:rsidRDefault="00E818BC" w:rsidP="007B6006">
            <w:pPr>
              <w:pStyle w:val="ac"/>
              <w:snapToGrid w:val="0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  <w:lang w:val="kk-KZ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8BC" w:rsidRPr="0059146B" w:rsidRDefault="009C6024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9146B">
              <w:rPr>
                <w:rFonts w:asciiTheme="minorHAnsi" w:hAnsiTheme="minorHAnsi" w:cstheme="minorHAnsi"/>
                <w:sz w:val="2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8BC" w:rsidRPr="0059146B" w:rsidRDefault="009C6024" w:rsidP="005D09B9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1C063F" w:rsidRDefault="001C063F" w:rsidP="00876666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F7DE2" w:rsidRPr="00D04D18" w:rsidTr="0002799E">
        <w:trPr>
          <w:trHeight w:val="4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7DE2" w:rsidRPr="00D04D18" w:rsidRDefault="009F7DE2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Финансовый счет Республики Казахстан за 2022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29 марта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9F7DE2" w:rsidRPr="00D04D18" w:rsidTr="0002799E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7DE2" w:rsidRPr="00D04D18" w:rsidRDefault="009F7DE2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DE2" w:rsidRPr="0059146B" w:rsidRDefault="009F7DE2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9146B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CF1634" w:rsidRPr="00D04D18" w:rsidRDefault="00CF1634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672567" w:rsidRPr="00D04D18" w:rsidTr="0002799E">
        <w:tc>
          <w:tcPr>
            <w:tcW w:w="567" w:type="dxa"/>
          </w:tcPr>
          <w:p w:rsidR="00672567" w:rsidRPr="00D04D18" w:rsidRDefault="00672567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2567" w:rsidRPr="005D4B51" w:rsidRDefault="00672567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567" w:rsidRPr="005D4B51" w:rsidRDefault="00672567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567" w:rsidRPr="005D4B51" w:rsidRDefault="00672567" w:rsidP="00C14073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15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567" w:rsidRPr="00D04D18" w:rsidRDefault="00672567" w:rsidP="0036736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813A52" w:rsidRDefault="00813A52" w:rsidP="006A3EE3">
      <w:pPr>
        <w:rPr>
          <w:rFonts w:asciiTheme="minorHAnsi" w:hAnsiTheme="minorHAnsi"/>
          <w:b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7A5D44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C14073">
        <w:trPr>
          <w:trHeight w:val="86"/>
          <w:tblHeader/>
        </w:trPr>
        <w:tc>
          <w:tcPr>
            <w:tcW w:w="567" w:type="dxa"/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E4F20" w:rsidRPr="00D04D18" w:rsidTr="0002799E">
        <w:trPr>
          <w:trHeight w:val="491"/>
        </w:trPr>
        <w:tc>
          <w:tcPr>
            <w:tcW w:w="567" w:type="dxa"/>
          </w:tcPr>
          <w:p w:rsidR="001E4F20" w:rsidRPr="00D04D18" w:rsidRDefault="001E4F20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4F20" w:rsidRPr="005D4B51" w:rsidRDefault="001E4F20" w:rsidP="00C14073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13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F20" w:rsidRPr="005D4B51" w:rsidRDefault="001E4F20" w:rsidP="009C504E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E4F20" w:rsidRPr="00D04D18" w:rsidTr="0002799E">
        <w:trPr>
          <w:trHeight w:val="287"/>
        </w:trPr>
        <w:tc>
          <w:tcPr>
            <w:tcW w:w="567" w:type="dxa"/>
          </w:tcPr>
          <w:p w:rsidR="001E4F20" w:rsidRPr="00D04D18" w:rsidRDefault="001E4F20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4F20" w:rsidRPr="005D4B51" w:rsidRDefault="001E4F20" w:rsidP="009C504E">
            <w:pPr>
              <w:jc w:val="both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F20" w:rsidRPr="005D4B51" w:rsidRDefault="001E4F20" w:rsidP="009C504E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4F20" w:rsidRPr="005D4B51" w:rsidRDefault="001E4F20" w:rsidP="00C14073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13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F20" w:rsidRPr="005D4B51" w:rsidRDefault="001E4F20" w:rsidP="009C504E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E4F20" w:rsidRPr="00D04D18" w:rsidTr="0002799E">
        <w:trPr>
          <w:trHeight w:val="264"/>
        </w:trPr>
        <w:tc>
          <w:tcPr>
            <w:tcW w:w="567" w:type="dxa"/>
          </w:tcPr>
          <w:p w:rsidR="001E4F20" w:rsidRPr="00D04D18" w:rsidRDefault="001E4F20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Лесное хозяйство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28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1E4F20" w:rsidRPr="00D04D18" w:rsidTr="0002799E">
        <w:trPr>
          <w:trHeight w:val="264"/>
        </w:trPr>
        <w:tc>
          <w:tcPr>
            <w:tcW w:w="567" w:type="dxa"/>
          </w:tcPr>
          <w:p w:rsidR="001E4F20" w:rsidRPr="001E4F20" w:rsidRDefault="001E4F20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Площадь охотничьих угодий в Республике Казахстан за 2023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25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C14073" w:rsidRDefault="00C14073" w:rsidP="007A5D44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C14073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E4F20" w:rsidRPr="00D04D18" w:rsidTr="0002799E">
        <w:trPr>
          <w:cantSplit/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1E4F20" w:rsidRPr="00D04D18" w:rsidRDefault="001E4F20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E4F20" w:rsidRPr="005D4B51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E4F20" w:rsidRPr="005D4B51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5D4B51" w:rsidRDefault="001E4F20" w:rsidP="00C14073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  <w:color w:val="000000"/>
                <w:lang w:eastAsia="ru-RU"/>
              </w:rPr>
              <w:t>15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5D4B51" w:rsidRDefault="001E4F20" w:rsidP="009C504E">
            <w:pPr>
              <w:jc w:val="center"/>
              <w:rPr>
                <w:rFonts w:asciiTheme="minorHAnsi" w:hAnsiTheme="minorHAnsi" w:cstheme="minorHAnsi"/>
              </w:rPr>
            </w:pPr>
            <w:r w:rsidRPr="005D4B51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17" w:name="_Toc249866386"/>
      <w:bookmarkStart w:id="18" w:name="_Toc269112195"/>
      <w:bookmarkStart w:id="19" w:name="_Toc281490579"/>
      <w:bookmarkStart w:id="20" w:name="_Toc312249281"/>
      <w:bookmarkStart w:id="21" w:name="_Toc269112185"/>
      <w:bookmarkStart w:id="22" w:name="_Toc281490568"/>
      <w:bookmarkStart w:id="23" w:name="_Toc312249271"/>
      <w:bookmarkStart w:id="24" w:name="_Toc312249269"/>
      <w:bookmarkStart w:id="25" w:name="_Toc249866374"/>
      <w:bookmarkStart w:id="26" w:name="_Toc269112183"/>
      <w:bookmarkStart w:id="27" w:name="_Toc281490566"/>
      <w:bookmarkEnd w:id="9"/>
      <w:bookmarkEnd w:id="10"/>
      <w:bookmarkEnd w:id="11"/>
      <w:bookmarkEnd w:id="12"/>
      <w:bookmarkEnd w:id="14"/>
      <w:bookmarkEnd w:id="15"/>
      <w:bookmarkEnd w:id="16"/>
    </w:p>
    <w:bookmarkEnd w:id="17"/>
    <w:bookmarkEnd w:id="18"/>
    <w:bookmarkEnd w:id="19"/>
    <w:bookmarkEnd w:id="20"/>
    <w:p w:rsidR="004E6BCD" w:rsidRPr="00D04D18" w:rsidRDefault="004E6BCD" w:rsidP="007A5D44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F136B9" w:rsidRPr="00B95AF1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E4F20" w:rsidRPr="00D04D18" w:rsidTr="00AF0576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20" w:rsidRPr="00D04D18" w:rsidRDefault="001E4F20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F20" w:rsidRPr="00AF0576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F20" w:rsidRPr="00AF0576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6A3EE3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7A5D4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E4F20" w:rsidRPr="00D04D18" w:rsidTr="00AF0576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E4F20" w:rsidRPr="00D04D18" w:rsidRDefault="001E4F20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46285" w:rsidRPr="00D04D18" w:rsidRDefault="00546285" w:rsidP="008D7060">
      <w:pPr>
        <w:rPr>
          <w:rFonts w:asciiTheme="minorHAnsi" w:hAnsiTheme="minorHAnsi"/>
          <w:b/>
          <w:lang w:val="kk-KZ"/>
        </w:rPr>
      </w:pPr>
      <w:bookmarkStart w:id="28" w:name="_Toc269112186"/>
      <w:bookmarkStart w:id="29" w:name="_Toc281490569"/>
      <w:bookmarkStart w:id="30" w:name="_Toc312249272"/>
      <w:bookmarkEnd w:id="13"/>
      <w:bookmarkEnd w:id="21"/>
      <w:bookmarkEnd w:id="22"/>
      <w:bookmarkEnd w:id="23"/>
      <w:bookmarkEnd w:id="24"/>
      <w:bookmarkEnd w:id="25"/>
      <w:bookmarkEnd w:id="26"/>
      <w:bookmarkEnd w:id="27"/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B95AF1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E4F20" w:rsidRPr="00D04D18" w:rsidTr="00AF0576">
        <w:trPr>
          <w:cantSplit/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20" w:rsidRPr="00D04D18" w:rsidRDefault="001E4F20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F20" w:rsidRPr="00AF0576" w:rsidRDefault="001E4F20" w:rsidP="001E4F2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1E4F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20" w:rsidRPr="00AF0576" w:rsidRDefault="001E4F20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B95AF1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AF0576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both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8127A9" w:rsidRPr="00D04D18" w:rsidTr="00AF0576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7A5D44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both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8127A9" w:rsidRPr="00D04D18" w:rsidTr="00AF0576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7A5D44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both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8127A9" w:rsidRPr="00D04D18" w:rsidTr="00AF0576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7A5D44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both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6A3EE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D04D18" w:rsidRDefault="008127A9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31" w:name="_Toc312249274"/>
      <w:bookmarkStart w:id="32" w:name="_Toc249866381"/>
      <w:bookmarkStart w:id="33" w:name="_Toc269112189"/>
      <w:bookmarkStart w:id="34" w:name="_Toc281490572"/>
      <w:bookmarkStart w:id="35" w:name="_Toc312249275"/>
      <w:bookmarkEnd w:id="28"/>
      <w:bookmarkEnd w:id="29"/>
      <w:bookmarkEnd w:id="30"/>
      <w:r w:rsidRPr="00D04D18">
        <w:rPr>
          <w:rFonts w:asciiTheme="minorHAnsi" w:hAnsiTheme="minorHAnsi"/>
          <w:b/>
        </w:rPr>
        <w:t xml:space="preserve">Серия </w:t>
      </w:r>
      <w:r w:rsidR="00B95AF1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C14073">
        <w:trPr>
          <w:cantSplit/>
          <w:trHeight w:val="4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65478" w:rsidRPr="00D04D18" w:rsidTr="00AF0576">
        <w:trPr>
          <w:trHeight w:val="3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65478" w:rsidRPr="00D04D18" w:rsidRDefault="0016547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478" w:rsidRPr="00AF0576" w:rsidRDefault="00165478" w:rsidP="006E640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478" w:rsidRPr="00AF0576" w:rsidRDefault="00165478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478" w:rsidRPr="00AF0576" w:rsidRDefault="00165478" w:rsidP="00C14073">
            <w:pPr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8" w:rsidRPr="00AF0576" w:rsidRDefault="00165478" w:rsidP="00813A52">
            <w:pPr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65478" w:rsidRPr="00D04D18" w:rsidTr="00AF057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65478" w:rsidRPr="00D04D18" w:rsidRDefault="00165478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478" w:rsidRPr="00AF0576" w:rsidRDefault="00165478" w:rsidP="006E640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AF0576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AF0576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478" w:rsidRPr="00AF0576" w:rsidRDefault="00165478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8" w:rsidRPr="00AF0576" w:rsidRDefault="00165478" w:rsidP="009C504E">
            <w:pPr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15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8" w:rsidRPr="00AF0576" w:rsidRDefault="00165478" w:rsidP="00813A52">
            <w:pPr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634AC3">
      <w:pPr>
        <w:jc w:val="center"/>
        <w:rPr>
          <w:rFonts w:asciiTheme="minorHAnsi" w:hAnsiTheme="minorHAnsi"/>
        </w:rPr>
      </w:pPr>
      <w:bookmarkStart w:id="36" w:name="_Toc269112188"/>
      <w:bookmarkStart w:id="37" w:name="_Toc281490571"/>
      <w:bookmarkStart w:id="38" w:name="_Toc249866378"/>
      <w:bookmarkStart w:id="39" w:name="_Toc269112187"/>
      <w:bookmarkStart w:id="40" w:name="_Toc281490570"/>
      <w:bookmarkStart w:id="41" w:name="_Toc312249273"/>
    </w:p>
    <w:p w:rsidR="00F32E56" w:rsidRPr="00D04D18" w:rsidRDefault="000C3E48" w:rsidP="007A5D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Серия </w:t>
      </w:r>
      <w:r w:rsidR="00B95AF1">
        <w:rPr>
          <w:rFonts w:asciiTheme="minorHAnsi" w:hAnsiTheme="minorHAnsi"/>
          <w:b/>
          <w:lang w:val="en-US"/>
        </w:rPr>
        <w:t>10</w:t>
      </w:r>
      <w:r w:rsidR="00F32E56"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165478" w:rsidRPr="00D04D18" w:rsidTr="00AF0576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78" w:rsidRPr="00D04D18" w:rsidRDefault="00165478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478" w:rsidRPr="00AF0576" w:rsidRDefault="00165478" w:rsidP="006E640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478" w:rsidRPr="00AF0576" w:rsidRDefault="00165478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8" w:rsidRPr="00AF0576" w:rsidRDefault="00165478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lang w:eastAsia="ru-RU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8" w:rsidRPr="00AF0576" w:rsidRDefault="00165478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статистический</w:t>
            </w:r>
            <w:r w:rsidRPr="00AF0576">
              <w:rPr>
                <w:rFonts w:asciiTheme="minorHAnsi" w:hAnsiTheme="minorHAnsi" w:cstheme="minorHAnsi"/>
                <w:color w:val="000000"/>
                <w:lang w:val="kk-KZ" w:eastAsia="ru-RU"/>
              </w:rPr>
              <w:t xml:space="preserve"> </w:t>
            </w:r>
            <w:r w:rsidRPr="00AF0576">
              <w:rPr>
                <w:rFonts w:asciiTheme="minorHAnsi" w:hAnsiTheme="minorHAnsi" w:cstheme="minorHAnsi"/>
                <w:color w:val="000000"/>
                <w:lang w:eastAsia="ru-RU"/>
              </w:rPr>
              <w:t>бюллетень</w:t>
            </w:r>
          </w:p>
        </w:tc>
      </w:tr>
      <w:tr w:rsidR="003076F0" w:rsidRPr="00D04D18" w:rsidTr="00AF057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F0" w:rsidRPr="00D04D18" w:rsidRDefault="003076F0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F0" w:rsidRPr="00AF0576" w:rsidRDefault="003076F0" w:rsidP="006E640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F0" w:rsidRPr="00AF0576" w:rsidRDefault="003076F0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F0" w:rsidRPr="00AF0576" w:rsidRDefault="003076F0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1</w:t>
            </w:r>
            <w:r w:rsidRPr="00AF0576">
              <w:rPr>
                <w:rFonts w:asciiTheme="minorHAnsi" w:hAnsiTheme="minorHAnsi" w:cstheme="minorHAnsi"/>
                <w:color w:val="000000"/>
                <w:lang w:val="kk-KZ"/>
              </w:rPr>
              <w:t xml:space="preserve">8 </w:t>
            </w:r>
            <w:r w:rsidRPr="00AF0576">
              <w:rPr>
                <w:rFonts w:asciiTheme="minorHAnsi" w:hAnsiTheme="minorHAnsi" w:cstheme="minorHAnsi"/>
                <w:color w:val="000000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F0" w:rsidRPr="00AF0576" w:rsidRDefault="003076F0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AF0576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AF0576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AF0576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3076F0" w:rsidRPr="00D04D18" w:rsidTr="0087318A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F0" w:rsidRPr="00D04D18" w:rsidRDefault="003076F0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F0" w:rsidRPr="0087318A" w:rsidRDefault="003076F0" w:rsidP="006E640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F0" w:rsidRPr="0087318A" w:rsidRDefault="003076F0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F0" w:rsidRPr="0087318A" w:rsidRDefault="003076F0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28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F0" w:rsidRPr="0087318A" w:rsidRDefault="003076F0" w:rsidP="006E640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87318A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87318A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</w:tbl>
    <w:p w:rsidR="008127A9" w:rsidRPr="006A3EE3" w:rsidRDefault="008127A9" w:rsidP="008127A9">
      <w:pPr>
        <w:ind w:firstLine="567"/>
        <w:rPr>
          <w:rFonts w:asciiTheme="minorHAnsi" w:hAnsiTheme="minorHAnsi"/>
          <w:b/>
          <w:lang w:val="en-US"/>
        </w:rPr>
      </w:pPr>
    </w:p>
    <w:bookmarkEnd w:id="36"/>
    <w:bookmarkEnd w:id="37"/>
    <w:bookmarkEnd w:id="38"/>
    <w:bookmarkEnd w:id="39"/>
    <w:bookmarkEnd w:id="40"/>
    <w:bookmarkEnd w:id="41"/>
    <w:p w:rsidR="00F32E56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7A5D44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B95AF1" w:rsidRPr="00B95AF1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7A5D44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87318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87318A" w:rsidRDefault="00ED2E11" w:rsidP="009C504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E11" w:rsidRPr="0087318A" w:rsidRDefault="00ED2E11" w:rsidP="00ED2E11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FF4392" w:rsidRPr="0087318A" w:rsidRDefault="00FF4392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87318A" w:rsidRDefault="00ED2E11" w:rsidP="009C504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29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87318A" w:rsidRDefault="00FF4392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ED2E11" w:rsidRPr="00D04D18" w:rsidTr="0087318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ED2E11" w:rsidRPr="00D04D18" w:rsidRDefault="00ED2E11" w:rsidP="009C50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D2E11" w:rsidRPr="0087318A" w:rsidRDefault="00ED2E11" w:rsidP="009C504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Основные индикаторы рынка труда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E11" w:rsidRPr="0087318A" w:rsidRDefault="00ED2E11" w:rsidP="00ED2E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D2E11" w:rsidRPr="0087318A" w:rsidRDefault="00ED2E11" w:rsidP="00ED2E11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11" w:rsidRPr="0087318A" w:rsidRDefault="00ED2E11" w:rsidP="009C50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18A">
              <w:rPr>
                <w:rFonts w:asciiTheme="minorHAnsi" w:hAnsiTheme="minorHAnsi" w:cstheme="minorHAnsi"/>
              </w:rPr>
              <w:t>29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11" w:rsidRPr="0087318A" w:rsidRDefault="00ED2E11" w:rsidP="00ED2E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статистический</w:t>
            </w:r>
          </w:p>
          <w:p w:rsidR="00ED2E11" w:rsidRPr="0087318A" w:rsidRDefault="00ED2E11" w:rsidP="00ED2E11">
            <w:pPr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B95AF1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7A5D44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A5D44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A5D4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A5D44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A5D44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A5D44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C7B8B" w:rsidRPr="00D04D18" w:rsidTr="0087318A">
        <w:trPr>
          <w:trHeight w:val="4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DC7B8B" w:rsidRPr="00D04D18" w:rsidTr="0087318A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11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11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8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6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11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C140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2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тарифов на услуги почтовые, курьерские и связи для юридических лиц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C140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4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7318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8B" w:rsidRPr="0087318A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7A5D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3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ind w:left="23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C140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DC7B8B" w:rsidRPr="00D04D18" w:rsidTr="0087318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ind w:left="23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8B" w:rsidRPr="0087318A" w:rsidRDefault="00DC7B8B" w:rsidP="00F136B9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87318A" w:rsidRDefault="00DC7B8B" w:rsidP="00C140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318A">
              <w:rPr>
                <w:rFonts w:asciiTheme="minorHAnsi" w:hAnsiTheme="minorHAnsi" w:cstheme="minorHAnsi"/>
                <w:color w:val="000000"/>
              </w:rPr>
              <w:t>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B" w:rsidRPr="00D04D18" w:rsidRDefault="00DC7B8B" w:rsidP="007A5D44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F558F4" w:rsidRDefault="00F558F4" w:rsidP="00F32E56">
      <w:pPr>
        <w:ind w:firstLine="426"/>
        <w:rPr>
          <w:rFonts w:asciiTheme="minorHAnsi" w:hAnsiTheme="minorHAnsi"/>
          <w:b/>
        </w:rPr>
      </w:pPr>
    </w:p>
    <w:p w:rsidR="00F558F4" w:rsidRDefault="00F558F4" w:rsidP="00F32E56">
      <w:pPr>
        <w:ind w:firstLine="426"/>
        <w:rPr>
          <w:rFonts w:asciiTheme="minorHAnsi" w:hAnsiTheme="minorHAnsi"/>
          <w:b/>
        </w:rPr>
      </w:pPr>
    </w:p>
    <w:p w:rsidR="00F558F4" w:rsidRDefault="00F558F4" w:rsidP="00F32E56">
      <w:pPr>
        <w:ind w:firstLine="426"/>
        <w:rPr>
          <w:rFonts w:asciiTheme="minorHAnsi" w:hAnsiTheme="minorHAnsi"/>
          <w:b/>
        </w:rPr>
      </w:pPr>
    </w:p>
    <w:p w:rsidR="00F558F4" w:rsidRDefault="00F558F4" w:rsidP="00F32E56">
      <w:pPr>
        <w:ind w:firstLine="426"/>
        <w:rPr>
          <w:rFonts w:asciiTheme="minorHAnsi" w:hAnsiTheme="minorHAnsi"/>
          <w:b/>
        </w:rPr>
      </w:pPr>
    </w:p>
    <w:p w:rsidR="00F558F4" w:rsidRPr="00D04D18" w:rsidRDefault="00F558F4" w:rsidP="00F32E56">
      <w:pPr>
        <w:ind w:firstLine="426"/>
        <w:rPr>
          <w:rFonts w:asciiTheme="minorHAnsi" w:hAnsiTheme="minorHAnsi"/>
          <w:b/>
        </w:rPr>
      </w:pPr>
    </w:p>
    <w:p w:rsidR="007A5D44" w:rsidRDefault="007A5D44" w:rsidP="00FF4392">
      <w:pPr>
        <w:ind w:firstLine="426"/>
        <w:rPr>
          <w:rFonts w:asciiTheme="minorHAnsi" w:hAnsiTheme="minorHAnsi"/>
          <w:b/>
        </w:rPr>
      </w:pPr>
    </w:p>
    <w:p w:rsidR="007A5D44" w:rsidRDefault="007A5D44" w:rsidP="00FF4392">
      <w:pPr>
        <w:ind w:firstLine="426"/>
        <w:rPr>
          <w:rFonts w:asciiTheme="minorHAnsi" w:hAnsiTheme="minorHAnsi"/>
          <w:b/>
        </w:rPr>
      </w:pPr>
    </w:p>
    <w:p w:rsidR="007A5D44" w:rsidRDefault="007A5D44" w:rsidP="00FF4392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6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B95AF1">
        <w:rPr>
          <w:rFonts w:asciiTheme="minorHAnsi" w:hAnsiTheme="minorHAnsi"/>
          <w:b/>
          <w:lang w:val="en-US"/>
        </w:rPr>
        <w:t>6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Структурная статистика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7A5D44">
        <w:trPr>
          <w:cantSplit/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C7B8B" w:rsidRPr="00D04D18" w:rsidTr="00540C49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9C504E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8B" w:rsidRPr="00540C49" w:rsidRDefault="00DC7B8B" w:rsidP="00F136B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8B" w:rsidRPr="00540C49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540C49" w:rsidRDefault="00DC7B8B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20 марта</w:t>
            </w:r>
            <w:r w:rsidRPr="00540C49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B" w:rsidRPr="00D04D18" w:rsidRDefault="00DC7B8B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lang w:val="kk-KZ"/>
        </w:rPr>
      </w:pPr>
    </w:p>
    <w:p w:rsidR="00FF4392" w:rsidRPr="00D04D18" w:rsidRDefault="00FF4392" w:rsidP="007A5D44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B95AF1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7A5D44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C7B8B" w:rsidRPr="00D04D18" w:rsidTr="00540C49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7B8B" w:rsidRPr="00D04D18" w:rsidRDefault="00DC7B8B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8B" w:rsidRPr="00540C49" w:rsidRDefault="00DC7B8B" w:rsidP="00F136B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8B" w:rsidRPr="00540C49" w:rsidRDefault="00DC7B8B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8B" w:rsidRPr="00540C49" w:rsidRDefault="00DC7B8B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B" w:rsidRPr="00D04D18" w:rsidRDefault="00DC7B8B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DC7B8B" w:rsidRPr="00D04D18" w:rsidRDefault="00DC7B8B" w:rsidP="00FF43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5951" w:rsidRDefault="00565951" w:rsidP="00565951">
      <w:pPr>
        <w:rPr>
          <w:rFonts w:asciiTheme="minorHAnsi" w:hAnsiTheme="minorHAnsi"/>
          <w:b/>
          <w:lang w:val="en-US"/>
        </w:rPr>
      </w:pPr>
    </w:p>
    <w:p w:rsidR="00565951" w:rsidRPr="00D04D18" w:rsidRDefault="00565951" w:rsidP="00565951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B95AF1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</w:t>
      </w:r>
      <w:r w:rsidRPr="00D52A2A">
        <w:rPr>
          <w:color w:val="000000"/>
        </w:rPr>
        <w:t>Статистика образования, науки и инноваций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565951" w:rsidRPr="00D04D18" w:rsidTr="00F136B9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1" w:rsidRPr="00D04D18" w:rsidRDefault="00565951" w:rsidP="00F136B9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1" w:rsidRPr="00D04D18" w:rsidRDefault="00565951" w:rsidP="00F136B9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1" w:rsidRPr="00D04D18" w:rsidRDefault="00565951" w:rsidP="00F136B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1" w:rsidRPr="00D04D18" w:rsidRDefault="00565951" w:rsidP="00F136B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1" w:rsidRPr="00D04D18" w:rsidRDefault="00565951" w:rsidP="00F136B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65951" w:rsidRPr="00D04D18" w:rsidTr="00540C49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65951" w:rsidRPr="00D04D18" w:rsidRDefault="00565951" w:rsidP="00F13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51" w:rsidRPr="00540C49" w:rsidRDefault="00565951" w:rsidP="00F136B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Основные показатели научно-исследовательских и опытно-конструкторских работ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951" w:rsidRPr="00540C49" w:rsidRDefault="0056595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51" w:rsidRPr="00540C49" w:rsidRDefault="0056595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20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1" w:rsidRPr="00540C49" w:rsidRDefault="0056595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40C49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  <w:tc>
          <w:tcPr>
            <w:tcW w:w="1842" w:type="dxa"/>
          </w:tcPr>
          <w:p w:rsidR="00565951" w:rsidRPr="00D04D18" w:rsidRDefault="00565951" w:rsidP="00F136B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F4392" w:rsidRPr="00D04D18" w:rsidRDefault="000C3E48" w:rsidP="00F558F4">
      <w:pPr>
        <w:pageBreakBefore/>
        <w:rPr>
          <w:rFonts w:asciiTheme="minorHAnsi" w:hAnsiTheme="minorHAnsi"/>
          <w:b/>
          <w:lang w:val="kk-KZ"/>
        </w:rPr>
      </w:pPr>
      <w:r>
        <w:rPr>
          <w:rFonts w:asciiTheme="minorHAnsi" w:hAnsiTheme="minorHAnsi"/>
          <w:b/>
        </w:rPr>
        <w:lastRenderedPageBreak/>
        <w:t xml:space="preserve">Серия </w:t>
      </w:r>
      <w:r w:rsidR="00B95AF1">
        <w:rPr>
          <w:rFonts w:asciiTheme="minorHAnsi" w:hAnsiTheme="minorHAnsi"/>
          <w:b/>
          <w:lang w:val="en-US"/>
        </w:rPr>
        <w:t>20</w:t>
      </w:r>
      <w:r w:rsidR="00FF4392" w:rsidRPr="00D04D18">
        <w:rPr>
          <w:rFonts w:asciiTheme="minorHAnsi" w:hAnsiTheme="minorHAnsi"/>
          <w:b/>
        </w:rPr>
        <w:t>. Статистика здравоохранения и социального обеспечения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7A5D44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7A5D44">
        <w:trPr>
          <w:cantSplit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</w:tr>
      <w:tr w:rsidR="00B73211" w:rsidRPr="00D04D18" w:rsidTr="004235C6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Pr="00D04D18" w:rsidRDefault="00B73211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Объем оказанных услуг в области здравоохранения и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D04D18" w:rsidRDefault="00B73211" w:rsidP="00FF439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B73211" w:rsidRPr="00D04D18" w:rsidTr="004235C6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Pr="00D04D18" w:rsidRDefault="00B73211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Санаторно-курортная деятельность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29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B73211" w:rsidRPr="00D04D18" w:rsidTr="004235C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Pr="00D04D18" w:rsidRDefault="00B73211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Организации по предоставлению специальных социальных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27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4235C6" w:rsidRDefault="00B73211" w:rsidP="00F136B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235C6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9C504E" w:rsidRPr="00D04D18" w:rsidRDefault="009C504E" w:rsidP="009C504E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9C504E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B95AF1">
        <w:rPr>
          <w:rFonts w:asciiTheme="minorHAnsi" w:hAnsiTheme="minorHAnsi"/>
          <w:b/>
          <w:lang w:val="en-US"/>
        </w:rPr>
        <w:t>22</w:t>
      </w:r>
      <w:bookmarkStart w:id="42" w:name="_GoBack"/>
      <w:bookmarkEnd w:id="42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7A5D44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7A5D44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C6024" w:rsidRPr="00D04D18" w:rsidTr="004235C6">
        <w:trPr>
          <w:trHeight w:val="510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 xml:space="preserve">Оценка номинальных денежных доходов населения по регионам Республики Казахстана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квартальная</w:t>
            </w:r>
          </w:p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eastAsia="en-US"/>
              </w:rPr>
            </w:pPr>
            <w:r w:rsidRPr="004235C6">
              <w:t>29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val="en-US" w:eastAsia="en-US"/>
              </w:rPr>
            </w:pPr>
            <w:r w:rsidRPr="004235C6">
              <w:t>статистический бюллетень</w:t>
            </w:r>
          </w:p>
        </w:tc>
      </w:tr>
      <w:tr w:rsidR="009C6024" w:rsidRPr="00D04D18" w:rsidTr="004235C6">
        <w:trPr>
          <w:trHeight w:val="510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>Расходы и доходы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квартальная</w:t>
            </w:r>
          </w:p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C6024" w:rsidRPr="004235C6" w:rsidRDefault="009C6024" w:rsidP="00FF4392">
            <w:pPr>
              <w:jc w:val="center"/>
              <w:rPr>
                <w:lang w:eastAsia="en-US"/>
              </w:rPr>
            </w:pPr>
            <w:r w:rsidRPr="004235C6">
              <w:t>12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val="en-US" w:eastAsia="en-US"/>
              </w:rPr>
            </w:pPr>
            <w:r w:rsidRPr="004235C6">
              <w:t>статистический бюллетень</w:t>
            </w:r>
          </w:p>
        </w:tc>
      </w:tr>
      <w:tr w:rsidR="009C6024" w:rsidRPr="00D04D18" w:rsidTr="004235C6">
        <w:trPr>
          <w:trHeight w:val="510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>Расходы и доходы домашних хозяйств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квартальная</w:t>
            </w:r>
          </w:p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C6024" w:rsidRPr="004235C6" w:rsidRDefault="009C6024" w:rsidP="00FF4392">
            <w:pPr>
              <w:jc w:val="center"/>
              <w:rPr>
                <w:lang w:eastAsia="en-US"/>
              </w:rPr>
            </w:pPr>
            <w:r w:rsidRPr="004235C6">
              <w:t>13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val="en-US" w:eastAsia="en-US"/>
              </w:rPr>
            </w:pPr>
            <w:r w:rsidRPr="004235C6">
              <w:t>электронные таблицы</w:t>
            </w:r>
          </w:p>
        </w:tc>
      </w:tr>
      <w:tr w:rsidR="009C6024" w:rsidRPr="00D04D18" w:rsidTr="004235C6">
        <w:trPr>
          <w:trHeight w:val="510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квартальная</w:t>
            </w:r>
          </w:p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C6024" w:rsidRPr="004235C6" w:rsidRDefault="009C6024" w:rsidP="00FF4392">
            <w:pPr>
              <w:jc w:val="center"/>
              <w:rPr>
                <w:lang w:eastAsia="en-US"/>
              </w:rPr>
            </w:pPr>
            <w:r w:rsidRPr="004235C6">
              <w:t>11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val="en-US" w:eastAsia="en-US"/>
              </w:rPr>
            </w:pPr>
            <w:r w:rsidRPr="004235C6">
              <w:t>статистический бюллетень</w:t>
            </w:r>
          </w:p>
        </w:tc>
      </w:tr>
      <w:tr w:rsidR="009C6024" w:rsidRPr="00D04D18" w:rsidTr="004235C6">
        <w:trPr>
          <w:trHeight w:val="510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квартальная</w:t>
            </w:r>
          </w:p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C6024" w:rsidRPr="004235C6" w:rsidRDefault="009C6024" w:rsidP="00FF4392">
            <w:pPr>
              <w:jc w:val="center"/>
              <w:rPr>
                <w:lang w:eastAsia="en-US"/>
              </w:rPr>
            </w:pPr>
            <w:r w:rsidRPr="004235C6">
              <w:t>14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val="en-US" w:eastAsia="en-US"/>
              </w:rPr>
            </w:pPr>
            <w:r w:rsidRPr="004235C6">
              <w:t>статистический бюллетень</w:t>
            </w:r>
          </w:p>
        </w:tc>
      </w:tr>
      <w:tr w:rsidR="009C6024" w:rsidRPr="00D04D18" w:rsidTr="004235C6">
        <w:trPr>
          <w:trHeight w:val="510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квартальная</w:t>
            </w:r>
          </w:p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C6024" w:rsidRPr="004235C6" w:rsidRDefault="009C6024" w:rsidP="00FF4392">
            <w:pPr>
              <w:jc w:val="center"/>
              <w:rPr>
                <w:lang w:eastAsia="en-US"/>
              </w:rPr>
            </w:pPr>
            <w:r w:rsidRPr="004235C6">
              <w:t>13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  <w:rPr>
                <w:lang w:val="en-US" w:eastAsia="en-US"/>
              </w:rPr>
            </w:pPr>
            <w:r w:rsidRPr="004235C6">
              <w:t>статистический бюллетень</w:t>
            </w:r>
          </w:p>
        </w:tc>
      </w:tr>
      <w:tr w:rsidR="009C6024" w:rsidRPr="00D04D18" w:rsidTr="004235C6">
        <w:trPr>
          <w:trHeight w:val="71"/>
        </w:trPr>
        <w:tc>
          <w:tcPr>
            <w:tcW w:w="567" w:type="dxa"/>
            <w:shd w:val="clear" w:color="auto" w:fill="auto"/>
          </w:tcPr>
          <w:p w:rsidR="009C6024" w:rsidRPr="00D04D18" w:rsidRDefault="009C6024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7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 w:right="127"/>
              <w:jc w:val="both"/>
            </w:pPr>
            <w:r w:rsidRPr="004235C6">
              <w:rPr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C6024" w:rsidRPr="004235C6" w:rsidRDefault="009C6024" w:rsidP="00F136B9">
            <w:pPr>
              <w:spacing w:after="20"/>
              <w:ind w:left="20"/>
              <w:jc w:val="center"/>
            </w:pPr>
            <w:r w:rsidRPr="004235C6">
              <w:rPr>
                <w:color w:val="000000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C6024" w:rsidRPr="004235C6" w:rsidRDefault="009C6024" w:rsidP="00800CA4">
            <w:pPr>
              <w:jc w:val="center"/>
            </w:pPr>
            <w:r w:rsidRPr="004235C6">
              <w:rPr>
                <w:color w:val="000000"/>
              </w:rPr>
              <w:t>29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024" w:rsidRPr="004235C6" w:rsidRDefault="009C6024" w:rsidP="00FF4392">
            <w:pPr>
              <w:jc w:val="center"/>
            </w:pPr>
            <w:r w:rsidRPr="004235C6"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3" w:name="_Toc90195167"/>
      <w:bookmarkStart w:id="44" w:name="_Toc90203084"/>
      <w:bookmarkStart w:id="45" w:name="_Toc156106526"/>
      <w:bookmarkStart w:id="46" w:name="_Toc190751945"/>
      <w:bookmarkStart w:id="47" w:name="_Toc219103154"/>
      <w:bookmarkStart w:id="48" w:name="_Toc281490584"/>
      <w:bookmarkStart w:id="49" w:name="_Toc312249286"/>
      <w:bookmarkEnd w:id="31"/>
      <w:bookmarkEnd w:id="32"/>
      <w:bookmarkEnd w:id="33"/>
      <w:bookmarkEnd w:id="34"/>
      <w:bookmarkEnd w:id="35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 xml:space="preserve">иАгентства по стратегическому </w:t>
      </w:r>
      <w:r w:rsidR="007A5D44">
        <w:rPr>
          <w:rFonts w:asciiTheme="minorHAnsi" w:hAnsiTheme="minorHAnsi"/>
          <w:b/>
          <w:lang w:val="kk-KZ"/>
        </w:rPr>
        <w:t xml:space="preserve">                                                                                       п</w:t>
      </w:r>
      <w:r w:rsidR="0087798C" w:rsidRPr="00D04D18">
        <w:rPr>
          <w:rFonts w:asciiTheme="minorHAnsi" w:hAnsiTheme="minorHAnsi"/>
          <w:b/>
          <w:lang w:val="kk-KZ"/>
        </w:rPr>
        <w:t>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FF4392" w:rsidRPr="00D04D18">
        <w:rPr>
          <w:rFonts w:asciiTheme="minorHAnsi" w:hAnsiTheme="minorHAnsi"/>
          <w:b/>
        </w:rPr>
        <w:t>3</w:t>
      </w:r>
      <w:r w:rsidRPr="00D04D18">
        <w:rPr>
          <w:rFonts w:asciiTheme="minorHAnsi" w:hAnsiTheme="minorHAnsi"/>
          <w:b/>
        </w:rPr>
        <w:t xml:space="preserve"> году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31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66253F" w:rsidRPr="00D04D18" w:rsidTr="007A5D44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7A5D44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543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7A5D44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</w:tbl>
    <w:p w:rsidR="00F010EC" w:rsidRPr="00D04D18" w:rsidRDefault="00F010EC" w:rsidP="00C1407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49" w:rsidRDefault="00A16D49">
      <w:r>
        <w:separator/>
      </w:r>
    </w:p>
  </w:endnote>
  <w:endnote w:type="continuationSeparator" w:id="0">
    <w:p w:rsidR="00A16D49" w:rsidRDefault="00A1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9" w:rsidRDefault="00F136B9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6B9" w:rsidRDefault="00F136B9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9" w:rsidRPr="00AD4DEE" w:rsidRDefault="00F136B9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B95AF1">
      <w:rPr>
        <w:rStyle w:val="a5"/>
        <w:rFonts w:ascii="Calibri" w:hAnsi="Calibri"/>
        <w:noProof/>
        <w:sz w:val="16"/>
        <w:szCs w:val="16"/>
      </w:rPr>
      <w:t>2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F136B9" w:rsidRDefault="00F136B9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F136B9" w:rsidRPr="00CF0556" w:rsidRDefault="00F136B9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9" w:rsidRDefault="00F136B9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6B9" w:rsidRDefault="00F136B9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9" w:rsidRPr="00891419" w:rsidRDefault="00F136B9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B95AF1">
      <w:rPr>
        <w:rStyle w:val="a5"/>
        <w:rFonts w:ascii="Calibri" w:hAnsi="Calibri"/>
        <w:b/>
        <w:noProof/>
        <w:sz w:val="16"/>
        <w:szCs w:val="16"/>
      </w:rPr>
      <w:t>6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F136B9" w:rsidRDefault="00F136B9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F136B9" w:rsidRPr="00FD4293" w:rsidRDefault="00F136B9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49" w:rsidRDefault="00A16D49">
      <w:r>
        <w:separator/>
      </w:r>
    </w:p>
  </w:footnote>
  <w:footnote w:type="continuationSeparator" w:id="0">
    <w:p w:rsidR="00A16D49" w:rsidRDefault="00A1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1837"/>
    <w:rsid w:val="00013BF5"/>
    <w:rsid w:val="000146B8"/>
    <w:rsid w:val="00017FEF"/>
    <w:rsid w:val="00023AB3"/>
    <w:rsid w:val="000249B7"/>
    <w:rsid w:val="0002635A"/>
    <w:rsid w:val="00026FDE"/>
    <w:rsid w:val="0002799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0CBF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3E48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375D4"/>
    <w:rsid w:val="00143AC3"/>
    <w:rsid w:val="00144243"/>
    <w:rsid w:val="00144259"/>
    <w:rsid w:val="0014720F"/>
    <w:rsid w:val="00147D9C"/>
    <w:rsid w:val="00152ED5"/>
    <w:rsid w:val="00154E30"/>
    <w:rsid w:val="00155A1D"/>
    <w:rsid w:val="00160CEA"/>
    <w:rsid w:val="00160DC1"/>
    <w:rsid w:val="00165033"/>
    <w:rsid w:val="00165257"/>
    <w:rsid w:val="00165478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063F"/>
    <w:rsid w:val="001C33A3"/>
    <w:rsid w:val="001C3BD9"/>
    <w:rsid w:val="001C4595"/>
    <w:rsid w:val="001C4AE7"/>
    <w:rsid w:val="001C4C29"/>
    <w:rsid w:val="001C529A"/>
    <w:rsid w:val="001C6E23"/>
    <w:rsid w:val="001C7BD2"/>
    <w:rsid w:val="001D174F"/>
    <w:rsid w:val="001D3B5C"/>
    <w:rsid w:val="001D3FF1"/>
    <w:rsid w:val="001D539C"/>
    <w:rsid w:val="001D62EC"/>
    <w:rsid w:val="001D6C27"/>
    <w:rsid w:val="001E0634"/>
    <w:rsid w:val="001E4F20"/>
    <w:rsid w:val="001E52DB"/>
    <w:rsid w:val="001E5473"/>
    <w:rsid w:val="001E551D"/>
    <w:rsid w:val="001E75B3"/>
    <w:rsid w:val="001F0EC3"/>
    <w:rsid w:val="001F2A64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2F6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0995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06C79"/>
    <w:rsid w:val="003076F0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1AC5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06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5F4D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5C6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C63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137"/>
    <w:rsid w:val="00533360"/>
    <w:rsid w:val="00533A2C"/>
    <w:rsid w:val="00533C85"/>
    <w:rsid w:val="00536894"/>
    <w:rsid w:val="00536B00"/>
    <w:rsid w:val="00536FB4"/>
    <w:rsid w:val="00540C49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951"/>
    <w:rsid w:val="00565FEE"/>
    <w:rsid w:val="0056701F"/>
    <w:rsid w:val="00570A73"/>
    <w:rsid w:val="0057124B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46B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B5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4F1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0D03"/>
    <w:rsid w:val="006715BF"/>
    <w:rsid w:val="00671819"/>
    <w:rsid w:val="00671BF5"/>
    <w:rsid w:val="00671EA7"/>
    <w:rsid w:val="0067256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3EE3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E640A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44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0B2"/>
    <w:rsid w:val="00797181"/>
    <w:rsid w:val="00797AA7"/>
    <w:rsid w:val="007A2962"/>
    <w:rsid w:val="007A2975"/>
    <w:rsid w:val="007A2F1C"/>
    <w:rsid w:val="007A3234"/>
    <w:rsid w:val="007A5D44"/>
    <w:rsid w:val="007B0905"/>
    <w:rsid w:val="007B2094"/>
    <w:rsid w:val="007B2714"/>
    <w:rsid w:val="007B285E"/>
    <w:rsid w:val="007B5516"/>
    <w:rsid w:val="007B6006"/>
    <w:rsid w:val="007B63E5"/>
    <w:rsid w:val="007B7221"/>
    <w:rsid w:val="007C07DA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0E83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5B02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18A"/>
    <w:rsid w:val="008738B9"/>
    <w:rsid w:val="008744C5"/>
    <w:rsid w:val="008744E7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3C37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B3F82"/>
    <w:rsid w:val="009B4106"/>
    <w:rsid w:val="009B767F"/>
    <w:rsid w:val="009C114C"/>
    <w:rsid w:val="009C1CC0"/>
    <w:rsid w:val="009C2847"/>
    <w:rsid w:val="009C385A"/>
    <w:rsid w:val="009C3CBE"/>
    <w:rsid w:val="009C504E"/>
    <w:rsid w:val="009C5B08"/>
    <w:rsid w:val="009C6024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9F7DE2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6D49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0576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21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5BEE"/>
    <w:rsid w:val="00B87981"/>
    <w:rsid w:val="00B90079"/>
    <w:rsid w:val="00B91550"/>
    <w:rsid w:val="00B9367E"/>
    <w:rsid w:val="00B93794"/>
    <w:rsid w:val="00B958B8"/>
    <w:rsid w:val="00B95AF1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4F7E"/>
    <w:rsid w:val="00BC5997"/>
    <w:rsid w:val="00BC61B4"/>
    <w:rsid w:val="00BC7E75"/>
    <w:rsid w:val="00BD2D0A"/>
    <w:rsid w:val="00BD314D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691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407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B"/>
    <w:rsid w:val="00DC7B8F"/>
    <w:rsid w:val="00DC7CBA"/>
    <w:rsid w:val="00DC7F5D"/>
    <w:rsid w:val="00DD05C6"/>
    <w:rsid w:val="00DD1C23"/>
    <w:rsid w:val="00DD3D08"/>
    <w:rsid w:val="00DD4066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3F52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2E11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6B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58F4"/>
    <w:rsid w:val="00F57465"/>
    <w:rsid w:val="00F60C4C"/>
    <w:rsid w:val="00F62F56"/>
    <w:rsid w:val="00F636B3"/>
    <w:rsid w:val="00F6416B"/>
    <w:rsid w:val="00F662D2"/>
    <w:rsid w:val="00F667D1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  <w:style w:type="character" w:styleId="aff5">
    <w:name w:val="annotation reference"/>
    <w:basedOn w:val="a0"/>
    <w:semiHidden/>
    <w:unhideWhenUsed/>
    <w:rsid w:val="00F558F4"/>
    <w:rPr>
      <w:sz w:val="16"/>
      <w:szCs w:val="16"/>
    </w:rPr>
  </w:style>
  <w:style w:type="paragraph" w:styleId="aff6">
    <w:name w:val="annotation text"/>
    <w:basedOn w:val="a"/>
    <w:link w:val="aff7"/>
    <w:semiHidden/>
    <w:unhideWhenUsed/>
    <w:rsid w:val="00F558F4"/>
  </w:style>
  <w:style w:type="character" w:customStyle="1" w:styleId="aff7">
    <w:name w:val="Текст примечания Знак"/>
    <w:basedOn w:val="a0"/>
    <w:link w:val="aff6"/>
    <w:semiHidden/>
    <w:rsid w:val="00F558F4"/>
    <w:rPr>
      <w:lang w:eastAsia="ar-SA"/>
    </w:rPr>
  </w:style>
  <w:style w:type="paragraph" w:styleId="aff8">
    <w:name w:val="annotation subject"/>
    <w:basedOn w:val="aff6"/>
    <w:next w:val="aff6"/>
    <w:link w:val="aff9"/>
    <w:semiHidden/>
    <w:unhideWhenUsed/>
    <w:rsid w:val="00F558F4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558F4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8DD5-033F-49B1-B856-A85BBF73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230</cp:revision>
  <cp:lastPrinted>2022-11-01T11:39:00Z</cp:lastPrinted>
  <dcterms:created xsi:type="dcterms:W3CDTF">2020-10-22T11:25:00Z</dcterms:created>
  <dcterms:modified xsi:type="dcterms:W3CDTF">2023-12-29T09:25:00Z</dcterms:modified>
</cp:coreProperties>
</file>